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77" w:rsidRPr="00C95877" w:rsidRDefault="00C95877" w:rsidP="00C95877">
      <w:pPr>
        <w:pStyle w:val="NoSpacing"/>
        <w:tabs>
          <w:tab w:val="left" w:pos="4245"/>
        </w:tabs>
        <w:bidi/>
        <w:jc w:val="center"/>
        <w:rPr>
          <w:rFonts w:asciiTheme="majorBidi" w:hAnsiTheme="majorBidi" w:cs="B Nazanin" w:hint="cs"/>
          <w:sz w:val="32"/>
          <w:szCs w:val="32"/>
          <w:rtl/>
          <w:lang w:bidi="fa-IR"/>
        </w:rPr>
      </w:pPr>
      <w:r w:rsidRPr="00C95877">
        <w:rPr>
          <w:rFonts w:asciiTheme="majorBidi" w:hAnsiTheme="majorBidi" w:cs="B Nazanin" w:hint="cs"/>
          <w:sz w:val="32"/>
          <w:szCs w:val="32"/>
          <w:rtl/>
          <w:lang w:bidi="fa-IR"/>
        </w:rPr>
        <w:t>بسمه تعالی</w:t>
      </w:r>
    </w:p>
    <w:p w:rsidR="00C95877" w:rsidRPr="00C95877" w:rsidRDefault="00C95877" w:rsidP="00C95877">
      <w:pPr>
        <w:pStyle w:val="NoSpacing"/>
        <w:tabs>
          <w:tab w:val="left" w:pos="4245"/>
        </w:tabs>
        <w:bidi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</w:p>
    <w:p w:rsidR="00C95877" w:rsidRPr="00C95877" w:rsidRDefault="00C95877" w:rsidP="00C95877">
      <w:pPr>
        <w:pStyle w:val="NoSpacing"/>
        <w:tabs>
          <w:tab w:val="left" w:pos="4245"/>
        </w:tabs>
        <w:bidi/>
        <w:jc w:val="center"/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</w:pPr>
      <w:r w:rsidRPr="00C95877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مناقصه شما</w:t>
      </w:r>
      <w:bookmarkStart w:id="0" w:name="_GoBack"/>
      <w:bookmarkEnd w:id="0"/>
      <w:r w:rsidRPr="00C95877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ره 13 نمایندگی مرو</w:t>
      </w:r>
    </w:p>
    <w:p w:rsidR="00C95877" w:rsidRPr="00C95877" w:rsidRDefault="00C95877" w:rsidP="00C95877">
      <w:pPr>
        <w:pStyle w:val="NoSpacing"/>
        <w:tabs>
          <w:tab w:val="left" w:pos="4245"/>
        </w:tabs>
        <w:bidi/>
        <w:jc w:val="center"/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</w:pPr>
      <w:r w:rsidRPr="00C95877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شهریور ماه 1402</w:t>
      </w:r>
    </w:p>
    <w:p w:rsidR="00C95877" w:rsidRDefault="00C95877" w:rsidP="00C95877">
      <w:pPr>
        <w:pStyle w:val="NoSpacing"/>
        <w:tabs>
          <w:tab w:val="left" w:pos="4245"/>
        </w:tabs>
        <w:bidi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C95877" w:rsidRPr="00540CF2" w:rsidRDefault="00C95877" w:rsidP="00C95877">
      <w:pPr>
        <w:pStyle w:val="NoSpacing"/>
        <w:tabs>
          <w:tab w:val="left" w:pos="4245"/>
        </w:tabs>
        <w:bidi/>
        <w:jc w:val="both"/>
        <w:rPr>
          <w:rFonts w:asciiTheme="majorBidi" w:hAnsiTheme="majorBidi" w:cs="B Nazanin"/>
          <w:b/>
          <w:bCs/>
          <w:sz w:val="32"/>
          <w:szCs w:val="32"/>
        </w:rPr>
      </w:pP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وزارت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بهداشت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و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صنعت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پزشکی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ترکمنستان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مناقصه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خرید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تجهیزات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پزشکی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را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اعلام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می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‌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کند</w:t>
      </w:r>
    </w:p>
    <w:p w:rsidR="00C95877" w:rsidRPr="00540CF2" w:rsidRDefault="00C95877" w:rsidP="00C95877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زمان انتشار خبر: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20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/6/1402 تا  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19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/</w:t>
      </w:r>
      <w:r w:rsidRPr="00540CF2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7</w:t>
      </w:r>
      <w:r w:rsidRPr="00540CF2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/1402</w:t>
      </w:r>
    </w:p>
    <w:p w:rsidR="00C95877" w:rsidRDefault="00C95877" w:rsidP="00C95877">
      <w:pPr>
        <w:pStyle w:val="NoSpacing"/>
        <w:bidi/>
        <w:jc w:val="both"/>
        <w:rPr>
          <w:rFonts w:asciiTheme="majorBidi" w:eastAsia="Calibri" w:hAnsiTheme="majorBidi" w:cs="B Nazanin"/>
          <w:sz w:val="32"/>
          <w:szCs w:val="32"/>
          <w:rtl/>
          <w:lang w:bidi="fa-IR"/>
        </w:rPr>
      </w:pPr>
    </w:p>
    <w:p w:rsidR="00C95877" w:rsidRPr="00540CF2" w:rsidRDefault="00C95877" w:rsidP="00C95877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540CF2">
        <w:rPr>
          <w:rFonts w:asciiTheme="majorBidi" w:eastAsia="Calibri" w:hAnsiTheme="majorBidi" w:cs="B Nazanin"/>
          <w:sz w:val="32"/>
          <w:szCs w:val="32"/>
          <w:rtl/>
          <w:lang w:bidi="fa-IR"/>
        </w:rPr>
        <w:t>خبرگزاری بیزنس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ترکمنستان: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وزارت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بهداشت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صنعت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پزشکی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 مناقصه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خرید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قطعه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زیر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را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اعلام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دارد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>:</w:t>
      </w:r>
    </w:p>
    <w:p w:rsidR="00C95877" w:rsidRPr="00540CF2" w:rsidRDefault="00C95877" w:rsidP="00C95877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33 </w:t>
      </w:r>
      <w:r w:rsidRPr="00540CF2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خرید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تجهیزات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ملزومات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پزشکی؛</w:t>
      </w:r>
    </w:p>
    <w:p w:rsidR="00C95877" w:rsidRPr="00540CF2" w:rsidRDefault="00C95877" w:rsidP="00C95877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پیشنهادات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ظرف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مدت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30 (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سی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)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روز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از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تاریخ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انتشار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آگهی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وزارت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بهداشت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صنعت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پزشکی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پذیرفته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شود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C95877" w:rsidRPr="00540CF2" w:rsidRDefault="00C95877" w:rsidP="00C95877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تلفن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جهت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کسب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اطلاعات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>: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099312400479</w:t>
      </w:r>
    </w:p>
    <w:p w:rsidR="00C95877" w:rsidRPr="00540CF2" w:rsidRDefault="00C95877" w:rsidP="00C95877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ترکمنستان،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عشق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آباد،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ارچبیل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540CF2">
        <w:rPr>
          <w:rFonts w:asciiTheme="majorBidi" w:hAnsiTheme="majorBidi" w:cs="B Nazanin" w:hint="cs"/>
          <w:sz w:val="32"/>
          <w:szCs w:val="32"/>
          <w:rtl/>
          <w:lang w:bidi="fa-IR"/>
        </w:rPr>
        <w:t>شایولی</w:t>
      </w: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 20</w:t>
      </w:r>
    </w:p>
    <w:p w:rsidR="00494014" w:rsidRDefault="00C95877" w:rsidP="00C95877">
      <w:pPr>
        <w:bidi/>
      </w:pPr>
      <w:r w:rsidRPr="00540CF2">
        <w:rPr>
          <w:rFonts w:asciiTheme="majorBidi" w:hAnsiTheme="majorBidi" w:cs="B Nazanin"/>
          <w:sz w:val="32"/>
          <w:szCs w:val="32"/>
          <w:rtl/>
          <w:lang w:bidi="fa-IR"/>
        </w:rPr>
        <w:t xml:space="preserve">منبع: </w:t>
      </w:r>
      <w:hyperlink r:id="rId4" w:history="1">
        <w:r w:rsidRPr="00540CF2">
          <w:rPr>
            <w:rStyle w:val="Hyperlink"/>
            <w:rFonts w:cs="B Nazanin"/>
            <w:sz w:val="32"/>
            <w:szCs w:val="32"/>
          </w:rPr>
          <w:t>https://business.com.tm/ru/info/6616/minzdrav-turkmenistana-obyavlyaet-tender-na-zakupku-medicinskogo-oborudovaniya</w:t>
        </w:r>
      </w:hyperlink>
    </w:p>
    <w:sectPr w:rsidR="0049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77"/>
    <w:rsid w:val="00497D34"/>
    <w:rsid w:val="00B93B87"/>
    <w:rsid w:val="00C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B8F2"/>
  <w15:chartTrackingRefBased/>
  <w15:docId w15:val="{8E12C090-EEDF-4FB5-81DA-44101CFD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8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877"/>
    <w:rPr>
      <w:color w:val="0000FF"/>
      <w:u w:val="single"/>
    </w:rPr>
  </w:style>
  <w:style w:type="paragraph" w:styleId="NoSpacing">
    <w:name w:val="No Spacing"/>
    <w:uiPriority w:val="1"/>
    <w:qFormat/>
    <w:rsid w:val="00C95877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info/6616/minzdrav-turkmenistana-obyavlyaet-tender-na-zakupku-medicinskogo-oborudov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Pourghasab Amiri</dc:creator>
  <cp:keywords/>
  <dc:description/>
  <cp:lastModifiedBy>Ali Pourghasab Amiri</cp:lastModifiedBy>
  <cp:revision>1</cp:revision>
  <dcterms:created xsi:type="dcterms:W3CDTF">2023-09-11T06:21:00Z</dcterms:created>
  <dcterms:modified xsi:type="dcterms:W3CDTF">2023-09-11T06:23:00Z</dcterms:modified>
</cp:coreProperties>
</file>